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8283" w14:textId="41F1C3F5" w:rsidR="00B75734" w:rsidRDefault="00235A0C">
      <w:pPr>
        <w:rPr>
          <w:strike/>
        </w:rPr>
      </w:pPr>
      <w:r w:rsidRPr="00235A0C">
        <w:rPr>
          <w:highlight w:val="yellow"/>
        </w:rPr>
        <w:t>Hearing Notice Deadline for action: 15 days prior to first hearing date</w:t>
      </w:r>
      <w:r>
        <w:t xml:space="preserve"> </w:t>
      </w:r>
      <w:proofErr w:type="gramStart"/>
      <w:r>
        <w:t>The</w:t>
      </w:r>
      <w:proofErr w:type="gramEnd"/>
      <w:r>
        <w:t xml:space="preserve"> planning commission shall hold at least one public hearing on the proposed bylaw/amendment/repeal following 15 </w:t>
      </w:r>
      <w:proofErr w:type="spellStart"/>
      <w:r>
        <w:t>days notice</w:t>
      </w:r>
      <w:proofErr w:type="spellEnd"/>
      <w:r>
        <w:t xml:space="preserve">. </w:t>
      </w:r>
      <w:r w:rsidRPr="00235A0C">
        <w:rPr>
          <w:highlight w:val="yellow"/>
        </w:rPr>
        <w:t xml:space="preserve">All hearings must </w:t>
      </w:r>
      <w:proofErr w:type="gramStart"/>
      <w:r w:rsidRPr="00235A0C">
        <w:rPr>
          <w:highlight w:val="yellow"/>
        </w:rPr>
        <w:t>by</w:t>
      </w:r>
      <w:proofErr w:type="gramEnd"/>
      <w:r w:rsidRPr="00235A0C">
        <w:rPr>
          <w:highlight w:val="yellow"/>
        </w:rPr>
        <w:t xml:space="preserve"> warned in accordance with the notice requirements under §§4441(d) and 4444</w:t>
      </w:r>
      <w:r>
        <w:t xml:space="preserve">. Note: In calculating the warning/notice period, the first day shall not be counted, and the final day shall be counted. The planning commission has two options under §4444: 1. </w:t>
      </w:r>
      <w:r w:rsidRPr="00235A0C">
        <w:rPr>
          <w:highlight w:val="yellow"/>
        </w:rPr>
        <w:t>Publication in a newspaper of general circulation and posting a notice in three places in the municipality</w:t>
      </w:r>
      <w:r>
        <w:t xml:space="preserve"> one of which must be in or near the clerk's office including </w:t>
      </w:r>
      <w:r w:rsidRPr="00235A0C">
        <w:rPr>
          <w:highlight w:val="yellow"/>
        </w:rPr>
        <w:t>date, time, place and purpose of the hearing</w:t>
      </w:r>
      <w:r>
        <w:t xml:space="preserve">, with either the full text of the material, or </w:t>
      </w:r>
      <w:r w:rsidRPr="00235A0C">
        <w:rPr>
          <w:highlight w:val="yellow"/>
        </w:rPr>
        <w:t>a summary, including a statement of purpose, geographic areas affected, table of contents/ section headings, and a description of the place within the municipality where the full text and/or maps may be examined;</w:t>
      </w:r>
      <w:r>
        <w:t xml:space="preserve"> or 2. </w:t>
      </w:r>
      <w:r w:rsidRPr="00235A0C">
        <w:rPr>
          <w:strike/>
        </w:rPr>
        <w:t>Publication in a newspaper of general circulation designated by the legislative body and posting a notice in three places in the municipality one of which must be in or near the clerk's office including date, time, place, and purpose of the hearing; and mailing or delivery of the hearing notice with copies of the full text or a summary (as noted above), to each voter on the voter checklist, and to each landowner on the grand list.</w:t>
      </w:r>
    </w:p>
    <w:p w14:paraId="18F2D429" w14:textId="77777777" w:rsidR="00235A0C" w:rsidRDefault="00235A0C">
      <w:pPr>
        <w:rPr>
          <w:strike/>
        </w:rPr>
      </w:pPr>
    </w:p>
    <w:p w14:paraId="4743EDC5" w14:textId="747D2BCC" w:rsidR="00235A0C" w:rsidRPr="006D59D4" w:rsidRDefault="006D59D4" w:rsidP="006D59D4">
      <w:pPr>
        <w:jc w:val="center"/>
        <w:rPr>
          <w:b/>
          <w:bCs/>
          <w:u w:val="single"/>
        </w:rPr>
      </w:pPr>
      <w:r w:rsidRPr="006D59D4">
        <w:rPr>
          <w:b/>
          <w:bCs/>
          <w:u w:val="single"/>
        </w:rPr>
        <w:t>Londonderry Planning Commission</w:t>
      </w:r>
    </w:p>
    <w:p w14:paraId="642EEF99" w14:textId="0F84BB2F" w:rsidR="00235A0C" w:rsidRPr="00260AD5" w:rsidRDefault="00235A0C" w:rsidP="00235A0C">
      <w:pPr>
        <w:spacing w:after="0"/>
        <w:rPr>
          <w:rFonts w:ascii="Calibri" w:hAnsi="Calibri" w:cs="Calibri"/>
          <w:sz w:val="22"/>
          <w:szCs w:val="22"/>
        </w:rPr>
      </w:pPr>
      <w:r w:rsidRPr="00260AD5">
        <w:rPr>
          <w:rFonts w:ascii="Calibri" w:hAnsi="Calibri" w:cs="Calibri"/>
          <w:sz w:val="22"/>
          <w:szCs w:val="22"/>
        </w:rPr>
        <w:t xml:space="preserve">The Londonderry Planning Commission will meet on 8/25/25 at 6:00 P.M. </w:t>
      </w:r>
      <w:r w:rsidR="00491CC1">
        <w:rPr>
          <w:rFonts w:ascii="Calibri" w:hAnsi="Calibri" w:cs="Calibri"/>
          <w:sz w:val="22"/>
          <w:szCs w:val="22"/>
        </w:rPr>
        <w:t xml:space="preserve">at the Londonderry Town Offices, 100 Old School St </w:t>
      </w:r>
      <w:r w:rsidRPr="00491CC1">
        <w:rPr>
          <w:rFonts w:ascii="Calibri" w:hAnsi="Calibri" w:cs="Calibri"/>
          <w:sz w:val="22"/>
          <w:szCs w:val="22"/>
          <w:highlight w:val="yellow"/>
        </w:rPr>
        <w:t>to</w:t>
      </w:r>
      <w:r w:rsidR="00491CC1" w:rsidRPr="00491CC1">
        <w:rPr>
          <w:rFonts w:ascii="Calibri" w:hAnsi="Calibri" w:cs="Calibri"/>
          <w:sz w:val="22"/>
          <w:szCs w:val="22"/>
          <w:highlight w:val="yellow"/>
        </w:rPr>
        <w:t xml:space="preserve"> readopt the town plan</w:t>
      </w:r>
      <w:r w:rsidR="00491CC1">
        <w:rPr>
          <w:rFonts w:ascii="Calibri" w:hAnsi="Calibri" w:cs="Calibri"/>
          <w:sz w:val="22"/>
          <w:szCs w:val="22"/>
        </w:rPr>
        <w:t xml:space="preserve"> and</w:t>
      </w:r>
      <w:r w:rsidRPr="00260AD5">
        <w:rPr>
          <w:rFonts w:ascii="Calibri" w:hAnsi="Calibri" w:cs="Calibri"/>
          <w:sz w:val="22"/>
          <w:szCs w:val="22"/>
        </w:rPr>
        <w:t xml:space="preserve"> present an amendment to the Londonderry Zoning Bylaws which is designed to further the following goals found in the town plan:</w:t>
      </w:r>
    </w:p>
    <w:p w14:paraId="6F5C1448" w14:textId="5C7DA0EB" w:rsidR="00235A0C" w:rsidRPr="00260AD5" w:rsidRDefault="00235A0C" w:rsidP="00943470">
      <w:pPr>
        <w:spacing w:after="0"/>
        <w:ind w:left="432"/>
        <w:rPr>
          <w:rFonts w:ascii="Calibri" w:hAnsi="Calibri" w:cs="Calibri"/>
          <w:sz w:val="22"/>
          <w:szCs w:val="22"/>
        </w:rPr>
      </w:pPr>
      <w:r w:rsidRPr="00260AD5">
        <w:rPr>
          <w:rFonts w:ascii="Calibri" w:hAnsi="Calibri" w:cs="Calibri"/>
          <w:sz w:val="22"/>
          <w:szCs w:val="22"/>
        </w:rPr>
        <w:t>Provide for orderly and coordinated development</w:t>
      </w:r>
      <w:r w:rsidR="006D59D4">
        <w:rPr>
          <w:rFonts w:ascii="Calibri" w:hAnsi="Calibri" w:cs="Calibri"/>
          <w:sz w:val="22"/>
          <w:szCs w:val="22"/>
        </w:rPr>
        <w:t xml:space="preserve">, </w:t>
      </w:r>
      <w:proofErr w:type="gramStart"/>
      <w:r w:rsidRPr="00260AD5">
        <w:rPr>
          <w:rFonts w:ascii="Calibri" w:hAnsi="Calibri" w:cs="Calibri"/>
          <w:sz w:val="22"/>
          <w:szCs w:val="22"/>
        </w:rPr>
        <w:t>Prevent</w:t>
      </w:r>
      <w:proofErr w:type="gramEnd"/>
      <w:r w:rsidRPr="00260AD5">
        <w:rPr>
          <w:rFonts w:ascii="Calibri" w:hAnsi="Calibri" w:cs="Calibri"/>
          <w:sz w:val="22"/>
          <w:szCs w:val="22"/>
        </w:rPr>
        <w:t xml:space="preserve"> land use and development from adversely impacting public health, safety and welfare.</w:t>
      </w:r>
      <w:r w:rsidR="006D59D4">
        <w:rPr>
          <w:rFonts w:ascii="Calibri" w:hAnsi="Calibri" w:cs="Calibri"/>
          <w:sz w:val="22"/>
          <w:szCs w:val="22"/>
        </w:rPr>
        <w:t xml:space="preserve"> </w:t>
      </w:r>
      <w:r w:rsidRPr="00260AD5">
        <w:rPr>
          <w:rFonts w:ascii="Calibri" w:hAnsi="Calibri" w:cs="Calibri"/>
          <w:sz w:val="22"/>
          <w:szCs w:val="22"/>
        </w:rPr>
        <w:t>Protect important natural resources including wetlands, shorelands, floodplains, riparian buffers, priority forest blocks, significant wildlife habitat and primary agricultural soils.</w:t>
      </w:r>
      <w:r w:rsidR="006D59D4">
        <w:rPr>
          <w:rFonts w:ascii="Calibri" w:hAnsi="Calibri" w:cs="Calibri"/>
          <w:sz w:val="22"/>
          <w:szCs w:val="22"/>
        </w:rPr>
        <w:t xml:space="preserve"> </w:t>
      </w:r>
      <w:r w:rsidRPr="00260AD5">
        <w:rPr>
          <w:rFonts w:ascii="Calibri" w:hAnsi="Calibri" w:cs="Calibri"/>
          <w:sz w:val="22"/>
          <w:szCs w:val="22"/>
        </w:rPr>
        <w:t>Allow for commercial and light industrial land use and development to support a strong and diverse economy.</w:t>
      </w:r>
      <w:r w:rsidR="006D59D4">
        <w:rPr>
          <w:rFonts w:ascii="Calibri" w:hAnsi="Calibri" w:cs="Calibri"/>
          <w:sz w:val="22"/>
          <w:szCs w:val="22"/>
        </w:rPr>
        <w:t xml:space="preserve"> </w:t>
      </w:r>
      <w:r w:rsidRPr="00260AD5">
        <w:rPr>
          <w:rFonts w:ascii="Calibri" w:hAnsi="Calibri" w:cs="Calibri"/>
          <w:sz w:val="22"/>
          <w:szCs w:val="22"/>
        </w:rPr>
        <w:t>Allow for outdoor recreation and tourism-oriented land uses and development that enhance Londonderry’s quality of life and economy.</w:t>
      </w:r>
      <w:r w:rsidR="006D59D4">
        <w:rPr>
          <w:rFonts w:ascii="Calibri" w:hAnsi="Calibri" w:cs="Calibri"/>
          <w:sz w:val="22"/>
          <w:szCs w:val="22"/>
        </w:rPr>
        <w:t xml:space="preserve"> </w:t>
      </w:r>
      <w:r w:rsidRPr="00260AD5">
        <w:rPr>
          <w:rFonts w:ascii="Calibri" w:hAnsi="Calibri" w:cs="Calibri"/>
          <w:sz w:val="22"/>
          <w:szCs w:val="22"/>
        </w:rPr>
        <w:t>Allow for residential land uses and development to meet the housing needs of residents and sustain a diverse population.</w:t>
      </w:r>
      <w:r w:rsidR="006D59D4">
        <w:rPr>
          <w:rFonts w:ascii="Calibri" w:hAnsi="Calibri" w:cs="Calibri"/>
          <w:sz w:val="22"/>
          <w:szCs w:val="22"/>
        </w:rPr>
        <w:t xml:space="preserve"> </w:t>
      </w:r>
      <w:r w:rsidRPr="00260AD5">
        <w:rPr>
          <w:rFonts w:ascii="Calibri" w:hAnsi="Calibri" w:cs="Calibri"/>
          <w:sz w:val="22"/>
          <w:szCs w:val="22"/>
        </w:rPr>
        <w:t xml:space="preserve">Allow for agriculture, forestry, </w:t>
      </w:r>
      <w:proofErr w:type="spellStart"/>
      <w:r w:rsidRPr="00260AD5">
        <w:rPr>
          <w:rFonts w:ascii="Calibri" w:hAnsi="Calibri" w:cs="Calibri"/>
          <w:sz w:val="22"/>
          <w:szCs w:val="22"/>
        </w:rPr>
        <w:t>agri</w:t>
      </w:r>
      <w:proofErr w:type="spellEnd"/>
      <w:r w:rsidRPr="00260AD5">
        <w:rPr>
          <w:rFonts w:ascii="Calibri" w:hAnsi="Calibri" w:cs="Calibri"/>
          <w:sz w:val="22"/>
          <w:szCs w:val="22"/>
        </w:rPr>
        <w:t>-tourism, value-added businesses and other resource-based land uses and development that sustain the town’s rural character and economy.</w:t>
      </w:r>
      <w:r w:rsidR="006D59D4">
        <w:rPr>
          <w:rFonts w:ascii="Calibri" w:hAnsi="Calibri" w:cs="Calibri"/>
          <w:sz w:val="22"/>
          <w:szCs w:val="22"/>
        </w:rPr>
        <w:t xml:space="preserve"> </w:t>
      </w:r>
      <w:r w:rsidRPr="00260AD5">
        <w:rPr>
          <w:rFonts w:ascii="Calibri" w:hAnsi="Calibri" w:cs="Calibri"/>
          <w:sz w:val="22"/>
          <w:szCs w:val="22"/>
        </w:rPr>
        <w:t>Facilitate the adequate and efficient provision of public services and facilities.</w:t>
      </w:r>
      <w:r w:rsidR="006D59D4">
        <w:rPr>
          <w:rFonts w:ascii="Calibri" w:hAnsi="Calibri" w:cs="Calibri"/>
          <w:sz w:val="22"/>
          <w:szCs w:val="22"/>
        </w:rPr>
        <w:t xml:space="preserve"> </w:t>
      </w:r>
      <w:r w:rsidRPr="00260AD5">
        <w:rPr>
          <w:rFonts w:ascii="Calibri" w:hAnsi="Calibri" w:cs="Calibri"/>
          <w:sz w:val="22"/>
          <w:szCs w:val="22"/>
        </w:rPr>
        <w:t>Allow for growth to the extent that it does not exceed the existing capacity of, or the town’s ability to adequately provide, public services and facilities.</w:t>
      </w:r>
      <w:r w:rsidR="006D59D4">
        <w:rPr>
          <w:rFonts w:ascii="Calibri" w:hAnsi="Calibri" w:cs="Calibri"/>
          <w:sz w:val="22"/>
          <w:szCs w:val="22"/>
        </w:rPr>
        <w:t xml:space="preserve"> </w:t>
      </w:r>
      <w:r w:rsidRPr="00260AD5">
        <w:rPr>
          <w:rFonts w:ascii="Calibri" w:hAnsi="Calibri" w:cs="Calibri"/>
          <w:sz w:val="22"/>
          <w:szCs w:val="22"/>
        </w:rPr>
        <w:t xml:space="preserve">Provide for safe and adequate </w:t>
      </w:r>
      <w:proofErr w:type="gramStart"/>
      <w:r w:rsidRPr="00260AD5">
        <w:rPr>
          <w:rFonts w:ascii="Calibri" w:hAnsi="Calibri" w:cs="Calibri"/>
          <w:sz w:val="22"/>
          <w:szCs w:val="22"/>
        </w:rPr>
        <w:t>vehicular</w:t>
      </w:r>
      <w:proofErr w:type="gramEnd"/>
      <w:r w:rsidRPr="00260AD5">
        <w:rPr>
          <w:rFonts w:ascii="Calibri" w:hAnsi="Calibri" w:cs="Calibri"/>
          <w:sz w:val="22"/>
          <w:szCs w:val="22"/>
        </w:rPr>
        <w:t xml:space="preserve">, </w:t>
      </w:r>
      <w:proofErr w:type="gramStart"/>
      <w:r w:rsidRPr="00260AD5">
        <w:rPr>
          <w:rFonts w:ascii="Calibri" w:hAnsi="Calibri" w:cs="Calibri"/>
          <w:sz w:val="22"/>
          <w:szCs w:val="22"/>
        </w:rPr>
        <w:t>pedestrian</w:t>
      </w:r>
      <w:proofErr w:type="gramEnd"/>
      <w:r w:rsidRPr="00260AD5">
        <w:rPr>
          <w:rFonts w:ascii="Calibri" w:hAnsi="Calibri" w:cs="Calibri"/>
          <w:sz w:val="22"/>
          <w:szCs w:val="22"/>
        </w:rPr>
        <w:t>, and emergency access to and within development sites.</w:t>
      </w:r>
      <w:r w:rsidR="006D59D4">
        <w:rPr>
          <w:rFonts w:ascii="Calibri" w:hAnsi="Calibri" w:cs="Calibri"/>
          <w:sz w:val="22"/>
          <w:szCs w:val="22"/>
        </w:rPr>
        <w:t xml:space="preserve"> </w:t>
      </w:r>
      <w:r w:rsidRPr="00260AD5">
        <w:rPr>
          <w:rFonts w:ascii="Calibri" w:hAnsi="Calibri" w:cs="Calibri"/>
          <w:sz w:val="22"/>
          <w:szCs w:val="22"/>
        </w:rPr>
        <w:t>Require buildings, infrastructure and other structures to be built and maintained in a safe and adequate condition.</w:t>
      </w:r>
      <w:r w:rsidR="006D59D4">
        <w:rPr>
          <w:rFonts w:ascii="Calibri" w:hAnsi="Calibri" w:cs="Calibri"/>
          <w:sz w:val="22"/>
          <w:szCs w:val="22"/>
        </w:rPr>
        <w:t xml:space="preserve"> </w:t>
      </w:r>
      <w:r w:rsidRPr="00260AD5">
        <w:rPr>
          <w:rFonts w:ascii="Calibri" w:hAnsi="Calibri" w:cs="Calibri"/>
          <w:sz w:val="22"/>
          <w:szCs w:val="22"/>
        </w:rPr>
        <w:t xml:space="preserve">Establish sound development and engineering standards that result in well-constructed projects that contribute positively to community character, enhance property values, and do not burden the town or future landowners with unreasonable </w:t>
      </w:r>
      <w:r w:rsidRPr="00260AD5">
        <w:rPr>
          <w:rFonts w:ascii="Calibri" w:hAnsi="Calibri" w:cs="Calibri"/>
          <w:sz w:val="22"/>
          <w:szCs w:val="22"/>
        </w:rPr>
        <w:lastRenderedPageBreak/>
        <w:t>costs to build, maintain or repair infrastructure. Prevent land use and development that would detract from the natural beauty of the rural areas of town and the historic character of the villages.</w:t>
      </w:r>
    </w:p>
    <w:p w14:paraId="3245DED7" w14:textId="77777777" w:rsidR="00260AD5" w:rsidRDefault="00260AD5" w:rsidP="00260AD5">
      <w:pPr>
        <w:spacing w:after="0"/>
        <w:rPr>
          <w:rFonts w:ascii="Calibri" w:hAnsi="Calibri" w:cs="Calibri"/>
          <w:sz w:val="22"/>
          <w:szCs w:val="22"/>
        </w:rPr>
      </w:pPr>
    </w:p>
    <w:p w14:paraId="5F93BD93" w14:textId="15BF9237" w:rsidR="00235A0C" w:rsidRDefault="00235A0C" w:rsidP="00260AD5">
      <w:pPr>
        <w:spacing w:after="0"/>
        <w:rPr>
          <w:rFonts w:ascii="Calibri" w:hAnsi="Calibri" w:cs="Calibri"/>
          <w:sz w:val="22"/>
          <w:szCs w:val="22"/>
        </w:rPr>
      </w:pPr>
      <w:r w:rsidRPr="00260AD5">
        <w:rPr>
          <w:rFonts w:ascii="Calibri" w:hAnsi="Calibri" w:cs="Calibri"/>
          <w:sz w:val="22"/>
          <w:szCs w:val="22"/>
        </w:rPr>
        <w:t xml:space="preserve">These new bylaws will affect all parts of town, and changes </w:t>
      </w:r>
      <w:r w:rsidR="00260AD5" w:rsidRPr="00260AD5">
        <w:rPr>
          <w:rFonts w:ascii="Calibri" w:hAnsi="Calibri" w:cs="Calibri"/>
          <w:sz w:val="22"/>
          <w:szCs w:val="22"/>
        </w:rPr>
        <w:t>are proposed t</w:t>
      </w:r>
      <w:r w:rsidRPr="00260AD5">
        <w:rPr>
          <w:rFonts w:ascii="Calibri" w:hAnsi="Calibri" w:cs="Calibri"/>
          <w:sz w:val="22"/>
          <w:szCs w:val="22"/>
        </w:rPr>
        <w:t xml:space="preserve">o all sections of the </w:t>
      </w:r>
      <w:r w:rsidR="00260AD5">
        <w:rPr>
          <w:rFonts w:ascii="Calibri" w:hAnsi="Calibri" w:cs="Calibri"/>
          <w:sz w:val="22"/>
          <w:szCs w:val="22"/>
        </w:rPr>
        <w:t xml:space="preserve">existing </w:t>
      </w:r>
      <w:r w:rsidRPr="00260AD5">
        <w:rPr>
          <w:rFonts w:ascii="Calibri" w:hAnsi="Calibri" w:cs="Calibri"/>
          <w:sz w:val="22"/>
          <w:szCs w:val="22"/>
        </w:rPr>
        <w:t>bylaw</w:t>
      </w:r>
      <w:r w:rsidR="00260AD5">
        <w:rPr>
          <w:rFonts w:ascii="Calibri" w:hAnsi="Calibri" w:cs="Calibri"/>
          <w:sz w:val="22"/>
          <w:szCs w:val="22"/>
        </w:rPr>
        <w:t>s</w:t>
      </w:r>
      <w:r w:rsidRPr="00260AD5">
        <w:rPr>
          <w:rFonts w:ascii="Calibri" w:hAnsi="Calibri" w:cs="Calibri"/>
          <w:sz w:val="22"/>
          <w:szCs w:val="22"/>
        </w:rPr>
        <w:t xml:space="preserve"> including</w:t>
      </w:r>
      <w:r w:rsidR="00260AD5" w:rsidRPr="00260AD5">
        <w:rPr>
          <w:rFonts w:ascii="Calibri" w:hAnsi="Calibri" w:cs="Calibri"/>
          <w:sz w:val="22"/>
          <w:szCs w:val="22"/>
        </w:rPr>
        <w:t>: Exemptions and Limitations, Prior Applications, Approvals and Uses, Nonconformities, Zoning Districts, General Standards, Site Design and Performance Standards, Specific Use Standards, Subdivision Standards, Planned Unit Development (PUD) Standards, Administration and Enforcement, Fees and Filing Requirements, Zoning Permits, Development Approvals, Appeals, Notice, Hearings and Decisions, Violations and Penalties</w:t>
      </w:r>
      <w:r w:rsidR="00260AD5">
        <w:rPr>
          <w:rFonts w:ascii="Calibri" w:hAnsi="Calibri" w:cs="Calibri"/>
          <w:sz w:val="22"/>
          <w:szCs w:val="22"/>
        </w:rPr>
        <w:t xml:space="preserve"> and </w:t>
      </w:r>
      <w:r w:rsidR="00260AD5" w:rsidRPr="00260AD5">
        <w:rPr>
          <w:rFonts w:ascii="Calibri" w:hAnsi="Calibri" w:cs="Calibri"/>
          <w:sz w:val="22"/>
          <w:szCs w:val="22"/>
        </w:rPr>
        <w:t>Definitions.</w:t>
      </w:r>
    </w:p>
    <w:p w14:paraId="5B947922" w14:textId="77777777" w:rsidR="006D59D4" w:rsidRDefault="006D59D4" w:rsidP="00260AD5">
      <w:pPr>
        <w:spacing w:after="0"/>
        <w:rPr>
          <w:rFonts w:ascii="Calibri" w:hAnsi="Calibri" w:cs="Calibri"/>
          <w:sz w:val="22"/>
          <w:szCs w:val="22"/>
        </w:rPr>
      </w:pPr>
    </w:p>
    <w:p w14:paraId="68727D31" w14:textId="451D7288" w:rsidR="006D59D4" w:rsidRPr="00260AD5" w:rsidRDefault="006D59D4" w:rsidP="00260AD5">
      <w:pPr>
        <w:spacing w:after="0"/>
        <w:rPr>
          <w:rFonts w:ascii="Calibri" w:hAnsi="Calibri" w:cs="Calibri"/>
          <w:sz w:val="22"/>
          <w:szCs w:val="22"/>
        </w:rPr>
      </w:pPr>
      <w:r>
        <w:rPr>
          <w:rFonts w:ascii="Calibri" w:hAnsi="Calibri" w:cs="Calibri"/>
          <w:sz w:val="22"/>
          <w:szCs w:val="22"/>
        </w:rPr>
        <w:t xml:space="preserve">The new draft bylaws can be seen on the Town of Londonderry’s web page under the heading </w:t>
      </w:r>
      <w:r w:rsidRPr="006D59D4">
        <w:rPr>
          <w:rFonts w:ascii="Calibri" w:hAnsi="Calibri" w:cs="Calibri"/>
          <w:b/>
          <w:bCs/>
          <w:sz w:val="22"/>
          <w:szCs w:val="22"/>
        </w:rPr>
        <w:t>Planning Commission</w:t>
      </w:r>
      <w:r>
        <w:rPr>
          <w:rFonts w:ascii="Calibri" w:hAnsi="Calibri" w:cs="Calibri"/>
          <w:b/>
          <w:bCs/>
          <w:sz w:val="22"/>
          <w:szCs w:val="22"/>
        </w:rPr>
        <w:t xml:space="preserve">, </w:t>
      </w:r>
      <w:r w:rsidRPr="00943470">
        <w:rPr>
          <w:rFonts w:ascii="Calibri" w:hAnsi="Calibri" w:cs="Calibri"/>
          <w:sz w:val="22"/>
          <w:szCs w:val="22"/>
        </w:rPr>
        <w:t>and paper copies</w:t>
      </w:r>
      <w:r w:rsidR="00943470">
        <w:rPr>
          <w:rFonts w:ascii="Calibri" w:hAnsi="Calibri" w:cs="Calibri"/>
          <w:sz w:val="22"/>
          <w:szCs w:val="22"/>
        </w:rPr>
        <w:t xml:space="preserve"> will be available from the clerk for a fee.</w:t>
      </w:r>
    </w:p>
    <w:p w14:paraId="3FB337DF" w14:textId="77777777" w:rsidR="00260AD5" w:rsidRPr="00260AD5" w:rsidRDefault="00260AD5">
      <w:pPr>
        <w:spacing w:after="0"/>
        <w:rPr>
          <w:rFonts w:ascii="Calibri" w:hAnsi="Calibri" w:cs="Calibri"/>
          <w:sz w:val="22"/>
          <w:szCs w:val="22"/>
        </w:rPr>
      </w:pPr>
    </w:p>
    <w:sectPr w:rsidR="00260AD5" w:rsidRPr="00260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01439"/>
    <w:multiLevelType w:val="hybridMultilevel"/>
    <w:tmpl w:val="0D14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13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0C"/>
    <w:rsid w:val="00235A0C"/>
    <w:rsid w:val="00260AD5"/>
    <w:rsid w:val="00427A84"/>
    <w:rsid w:val="00491CC1"/>
    <w:rsid w:val="00632649"/>
    <w:rsid w:val="006D59D4"/>
    <w:rsid w:val="007616E9"/>
    <w:rsid w:val="00943470"/>
    <w:rsid w:val="00B458BF"/>
    <w:rsid w:val="00B75734"/>
    <w:rsid w:val="00D03F89"/>
    <w:rsid w:val="00F6033F"/>
    <w:rsid w:val="00FE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7109"/>
  <w15:chartTrackingRefBased/>
  <w15:docId w15:val="{E5B16E38-C692-4D14-9928-CA1774CB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A0C"/>
    <w:rPr>
      <w:rFonts w:eastAsiaTheme="majorEastAsia" w:cstheme="majorBidi"/>
      <w:color w:val="272727" w:themeColor="text1" w:themeTint="D8"/>
    </w:rPr>
  </w:style>
  <w:style w:type="paragraph" w:styleId="Title">
    <w:name w:val="Title"/>
    <w:basedOn w:val="Normal"/>
    <w:next w:val="Normal"/>
    <w:link w:val="TitleChar"/>
    <w:uiPriority w:val="10"/>
    <w:qFormat/>
    <w:rsid w:val="0023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0C"/>
    <w:pPr>
      <w:spacing w:before="160"/>
      <w:jc w:val="center"/>
    </w:pPr>
    <w:rPr>
      <w:i/>
      <w:iCs/>
      <w:color w:val="404040" w:themeColor="text1" w:themeTint="BF"/>
    </w:rPr>
  </w:style>
  <w:style w:type="character" w:customStyle="1" w:styleId="QuoteChar">
    <w:name w:val="Quote Char"/>
    <w:basedOn w:val="DefaultParagraphFont"/>
    <w:link w:val="Quote"/>
    <w:uiPriority w:val="29"/>
    <w:rsid w:val="00235A0C"/>
    <w:rPr>
      <w:i/>
      <w:iCs/>
      <w:color w:val="404040" w:themeColor="text1" w:themeTint="BF"/>
    </w:rPr>
  </w:style>
  <w:style w:type="paragraph" w:styleId="ListParagraph">
    <w:name w:val="List Paragraph"/>
    <w:basedOn w:val="Normal"/>
    <w:uiPriority w:val="34"/>
    <w:qFormat/>
    <w:rsid w:val="00235A0C"/>
    <w:pPr>
      <w:ind w:left="720"/>
      <w:contextualSpacing/>
    </w:pPr>
  </w:style>
  <w:style w:type="character" w:styleId="IntenseEmphasis">
    <w:name w:val="Intense Emphasis"/>
    <w:basedOn w:val="DefaultParagraphFont"/>
    <w:uiPriority w:val="21"/>
    <w:qFormat/>
    <w:rsid w:val="00235A0C"/>
    <w:rPr>
      <w:i/>
      <w:iCs/>
      <w:color w:val="0F4761" w:themeColor="accent1" w:themeShade="BF"/>
    </w:rPr>
  </w:style>
  <w:style w:type="paragraph" w:styleId="IntenseQuote">
    <w:name w:val="Intense Quote"/>
    <w:basedOn w:val="Normal"/>
    <w:next w:val="Normal"/>
    <w:link w:val="IntenseQuoteChar"/>
    <w:uiPriority w:val="30"/>
    <w:qFormat/>
    <w:rsid w:val="0023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A0C"/>
    <w:rPr>
      <w:i/>
      <w:iCs/>
      <w:color w:val="0F4761" w:themeColor="accent1" w:themeShade="BF"/>
    </w:rPr>
  </w:style>
  <w:style w:type="character" w:styleId="IntenseReference">
    <w:name w:val="Intense Reference"/>
    <w:basedOn w:val="DefaultParagraphFont"/>
    <w:uiPriority w:val="32"/>
    <w:qFormat/>
    <w:rsid w:val="00235A0C"/>
    <w:rPr>
      <w:b/>
      <w:bCs/>
      <w:smallCaps/>
      <w:color w:val="0F4761" w:themeColor="accent1" w:themeShade="BF"/>
      <w:spacing w:val="5"/>
    </w:rPr>
  </w:style>
  <w:style w:type="character" w:customStyle="1" w:styleId="normaltextrun">
    <w:name w:val="normaltextrun"/>
    <w:basedOn w:val="DefaultParagraphFont"/>
    <w:rsid w:val="00235A0C"/>
  </w:style>
  <w:style w:type="character" w:customStyle="1" w:styleId="eop">
    <w:name w:val="eop"/>
    <w:basedOn w:val="DefaultParagraphFont"/>
    <w:rsid w:val="00235A0C"/>
  </w:style>
  <w:style w:type="paragraph" w:customStyle="1" w:styleId="paragraph">
    <w:name w:val="paragraph"/>
    <w:basedOn w:val="Normal"/>
    <w:rsid w:val="00235A0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68281e-657a-4e30-bd7c-6693d3d3aa5d" xsi:nil="true"/>
    <lcf76f155ced4ddcb4097134ff3c332f xmlns="6d32e729-bcbc-4536-9384-bd1bcec71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D1B6D9ED4BE49B42C855A11283923" ma:contentTypeVersion="18" ma:contentTypeDescription="Create a new document." ma:contentTypeScope="" ma:versionID="5dedc60ed1ec920dcd520c4ab0638457">
  <xsd:schema xmlns:xsd="http://www.w3.org/2001/XMLSchema" xmlns:xs="http://www.w3.org/2001/XMLSchema" xmlns:p="http://schemas.microsoft.com/office/2006/metadata/properties" xmlns:ns2="7b68281e-657a-4e30-bd7c-6693d3d3aa5d" xmlns:ns3="6d32e729-bcbc-4536-9384-bd1bcec71494" targetNamespace="http://schemas.microsoft.com/office/2006/metadata/properties" ma:root="true" ma:fieldsID="e72f7ef566474db771e29b045d7a75d6" ns2:_="" ns3:_="">
    <xsd:import namespace="7b68281e-657a-4e30-bd7c-6693d3d3aa5d"/>
    <xsd:import namespace="6d32e729-bcbc-4536-9384-bd1bcec71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281e-657a-4e30-bd7c-6693d3d3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a2502-b181-4527-a61b-900c48e2a568}" ma:internalName="TaxCatchAll" ma:showField="CatchAllData" ma:web="7b68281e-657a-4e30-bd7c-6693d3d3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e729-bcbc-4536-9384-bd1bcec71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d093f-0535-4358-abb4-1062b2eb2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53666-2F9E-4D6F-81E6-94118185BEEF}">
  <ds:schemaRefs>
    <ds:schemaRef ds:uri="http://schemas.microsoft.com/office/2006/metadata/properties"/>
    <ds:schemaRef ds:uri="http://schemas.microsoft.com/office/infopath/2007/PartnerControls"/>
    <ds:schemaRef ds:uri="7b68281e-657a-4e30-bd7c-6693d3d3aa5d"/>
    <ds:schemaRef ds:uri="6d32e729-bcbc-4536-9384-bd1bcec71494"/>
  </ds:schemaRefs>
</ds:datastoreItem>
</file>

<file path=customXml/itemProps2.xml><?xml version="1.0" encoding="utf-8"?>
<ds:datastoreItem xmlns:ds="http://schemas.openxmlformats.org/officeDocument/2006/customXml" ds:itemID="{F9E32A9C-A672-4530-BC48-FFAEA5675C5C}">
  <ds:schemaRefs>
    <ds:schemaRef ds:uri="http://schemas.microsoft.com/sharepoint/v3/contenttype/forms"/>
  </ds:schemaRefs>
</ds:datastoreItem>
</file>

<file path=customXml/itemProps3.xml><?xml version="1.0" encoding="utf-8"?>
<ds:datastoreItem xmlns:ds="http://schemas.openxmlformats.org/officeDocument/2006/customXml" ds:itemID="{FDB471B4-A6FE-4DD4-B3DB-A4FE3E601271}"/>
</file>

<file path=docProps/app.xml><?xml version="1.0" encoding="utf-8"?>
<Properties xmlns="http://schemas.openxmlformats.org/officeDocument/2006/extended-properties" xmlns:vt="http://schemas.openxmlformats.org/officeDocument/2006/docPropsVTypes">
  <Template>Normal</Template>
  <TotalTime>55</TotalTime>
  <Pages>2</Pages>
  <Words>630</Words>
  <Characters>3554</Characters>
  <Application>Microsoft Office Word</Application>
  <DocSecurity>0</DocSecurity>
  <Lines>49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Goodwin</dc:creator>
  <cp:keywords/>
  <dc:description/>
  <cp:lastModifiedBy>Will Goodwin</cp:lastModifiedBy>
  <cp:revision>2</cp:revision>
  <dcterms:created xsi:type="dcterms:W3CDTF">2025-07-28T13:18:00Z</dcterms:created>
  <dcterms:modified xsi:type="dcterms:W3CDTF">2025-12-10T12:01:00Z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0x010100747D1B6D9ED4BE49B42C855A11283923</vt:lpwstr>
  </property>
  <property fmtid="{D5CDD505-2E9C-101B-9397-08002B2CF9AE}" pid="3" name="MediaServiceImageTags">
    <vt:lpwstr/>
  </property>
</Properties>
</file>